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372E" w:rsidRPr="0041372E" w14:paraId="7686560A" w14:textId="77777777" w:rsidTr="0041372E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372E" w:rsidRPr="0041372E" w14:paraId="08CC058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799CCDE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372E" w:rsidRPr="0041372E" w14:paraId="3D0E869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EF38B31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33"/>
                                  <w:szCs w:val="33"/>
                                  <w:lang w:eastAsia="nb-NO"/>
                                  <w14:ligatures w14:val="none"/>
                                </w:rPr>
                                <w:t>Nyhetsbrev mars 2023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  <w:p w14:paraId="002F9C90" w14:textId="77777777" w:rsidR="0041372E" w:rsidRPr="0041372E" w:rsidRDefault="0041372E" w:rsidP="0041372E">
                              <w:pPr>
                                <w:spacing w:after="0" w:line="488" w:lineRule="atLeast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Evalueringskonferansen 2023, Drammen, 21-22 september</w:t>
                              </w:r>
                            </w:p>
                            <w:p w14:paraId="3D95F7E9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Årets tema er "Hva kan Norge lære av evaluering i EU?"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Vi vil ha foredragsholdere og panelsamtaler som vil gi deg en dypere forståelse av evaluering i EU og hvordan Norge kan dra nytte av denne kunnskapen. I parallelsessjoner møtes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evaluatører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og oppdragsgivere fra ulike sektorer og fagområder i Norge for å dele kunnskap og erfaringer om gode evalueringer som har blitt gjennomført i løpet av de siste årene.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Dette er en flott mulighet til å dele egne erfaringer og lære av andre i bransjen. Konferansen er en nøkkelarena for nettverksbygging og muligheter til å knytte kontakter med andre i bransjen.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Bli med, bli inspirert og få nye ideer tilbake til din egen organisasjon. Mer informasjon om programmet og registreringsprosessen vil bli annonsert snart, så hold øynene åpne!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  <w:p w14:paraId="3D5476F2" w14:textId="77777777" w:rsidR="0041372E" w:rsidRPr="0041372E" w:rsidRDefault="0041372E" w:rsidP="0041372E">
                              <w:pPr>
                                <w:spacing w:after="0" w:line="488" w:lineRule="atLeast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</w:pPr>
                              <w:proofErr w:type="spellStart"/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Webinar</w:t>
                              </w:r>
                              <w:proofErr w:type="spellEnd"/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 xml:space="preserve"> 24. april </w:t>
                              </w:r>
                              <w:proofErr w:type="spellStart"/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kl</w:t>
                              </w:r>
                              <w:proofErr w:type="spellEnd"/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 xml:space="preserve"> 10:30</w:t>
                              </w:r>
                            </w:p>
                            <w:p w14:paraId="6C63E6D9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Evaluering av piloter og forsøk – uutnyttede muligheter og potensielle fallgruver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24. april arrangerer Norsk evalueringsforening seminar om evalueringer av piloter og forsøk.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Statlig og kommunal sektor gjennomfører med jevne mellomrom piloter og forsøk for å prøve ut nye måter å løse samfunnsoppgaver på. Senest i regjeringens </w:t>
                              </w:r>
                              <w:hyperlink r:id="rId5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DC6DD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tillitsreform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 inviteres kommunal og statlig sektor til å gjennomføre piloter eller forsøk som kan understøtte målene i reformen. Et viktig formål med piloter og forsøk er å bidra til erfaringsutveksling og kunnskapsoverføring på tvers av sektorer og forvaltningsnivå. Evalueringer vil i så måte være et viktig verktøy for å sikre systematisk erfaringsinnhenting og gi innsikt i hvordan piloter og forsøk bidrar til å oppnå aktuelle mål.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I dette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webinaret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spør vi hvordan piloter og forsøk kan evalueres. Hvordan kan vi gjøre evalueringer til en naturlig del av piloter og forsøk uten at evalueringene blir mål i seg selv? Hvordan kan vi best innrette evalueringene slik at de bidrar til faktisk erfaringsutveksling og kunnskapsoverføring? Utnytter vi mulighetsrommet godt nok? Hva er fallgruvene?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Påmelding </w:t>
                              </w:r>
                              <w:hyperlink r:id="rId6" w:tgtFrame="_blank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DC6DD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her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Innleggene på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webinaret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:</w:t>
                              </w:r>
                            </w:p>
                            <w:p w14:paraId="4F9BF0DE" w14:textId="77777777" w:rsidR="0041372E" w:rsidRPr="0041372E" w:rsidRDefault="0041372E" w:rsidP="0041372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Evalueringer som en opplagt del av piloter og forsøk – Erfaringer fra ulike satsinger i distriktskommuner ved Torbjørn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Wekre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og Hildegunn Nordtug, Distriktssenteret</w:t>
                              </w:r>
                            </w:p>
                            <w:p w14:paraId="2C744CFE" w14:textId="77777777" w:rsidR="0041372E" w:rsidRPr="0041372E" w:rsidRDefault="0041372E" w:rsidP="0041372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lastRenderedPageBreak/>
                                <w:t xml:space="preserve">Hvordan kan piloter og forsøk evalueres?  Erfaringer fra evaluering av tillitsmodellen i hjemmetjenesten i Oslo kommune ved Cecilie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Aagestad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, Agenda Kaupang</w:t>
                              </w:r>
                            </w:p>
                            <w:p w14:paraId="04BA65AC" w14:textId="77777777" w:rsidR="0041372E" w:rsidRPr="0041372E" w:rsidRDefault="0041372E" w:rsidP="0041372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Når evaluering bidrar til organisatorisk forbedring - Erfaringer fra følgeevaluering av Veiledningspiloten ved Lisbeth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Øyum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, Sintef Digital</w:t>
                              </w:r>
                            </w:p>
                            <w:p w14:paraId="7DDB3034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Om innlederne: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Torbjørn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Wekre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er seniorrådgiver ved Distriktssenteret og har blant annet vært koordinator for Veiledningspiloten for samfunnsutvikling (2020-2022) i samarbeid med Møre- og Romsdal fylkeskommune, Innlandet fylkeskommune, Troms- og Finnmark fylkeskommune og 14 distriktskommuner. 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Hildegunn Nordtug har en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PhD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i sosialpsykologi, og jobber med analyse og sammenstilling i Distriktssenteret.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Cecilie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Aagestad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leder gruppen Organisasjonsutvikling og evaluering i Agenda Kaupang, og er en erfaren prosjektleder som har ledet en rekke prosjekter både som forsker og konsulent. Hun har doktorgrad fra Universitetet i Oslo og lang erfaring som seniorrådgiver og forsker ved STAMI (Statens arbeidsmiljøinstitutt).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Lisbeth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Øyum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er seniorforsker ved SINTEF Digital innen området arbeidsforskning. Hun har ledet flere følgeevalueringsprosjekter, blant annet et fireårig prosjekt om Universitetskommunesamarbeidet mellom NTNU og Trondheim kommune og følgeevaluering av Veiledningspiloten i regi av Distriktssentret.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16649189" wp14:editId="2B2FE0E7">
                                    <wp:extent cx="952500" cy="1190625"/>
                                    <wp:effectExtent l="0" t="0" r="0" b="9525"/>
                                    <wp:docPr id="15" name="Bild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66D3D73B" wp14:editId="67F4E00D">
                                    <wp:extent cx="952500" cy="1190625"/>
                                    <wp:effectExtent l="0" t="0" r="0" b="9525"/>
                                    <wp:docPr id="16" name="Bild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384448F6" wp14:editId="2EAFD0F9">
                                    <wp:extent cx="790575" cy="1190625"/>
                                    <wp:effectExtent l="0" t="0" r="9525" b="9525"/>
                                    <wp:docPr id="17" name="Bilde 26" descr="Et bilde som inneholder person, kvinne, klær, posere&#10;&#10;Automatisk generert beskrivels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Bilde 26" descr="Et bilde som inneholder person, kvinne, klær, posere&#10;&#10;Automatisk generert beskrivels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29F09E80" wp14:editId="0EFD5744">
                                    <wp:extent cx="1181100" cy="1190625"/>
                                    <wp:effectExtent l="0" t="0" r="0" b="9525"/>
                                    <wp:docPr id="18" name="Bilde 25" descr="Et bilde som inneholder person, smilende, posere&#10;&#10;Automatisk generert beskrivels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Bilde 25" descr="Et bilde som inneholder person, smilende, posere&#10;&#10;Automatisk generert beskrivels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  <w:p w14:paraId="5CD527FC" w14:textId="77777777" w:rsidR="0041372E" w:rsidRPr="0041372E" w:rsidRDefault="0041372E" w:rsidP="0041372E">
                              <w:pPr>
                                <w:spacing w:after="0" w:line="488" w:lineRule="atLeast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Den 15ende Europeiske Evalueringskonferansen 2024</w:t>
                              </w:r>
                            </w:p>
                            <w:p w14:paraId="786BDA5E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Om du ønsker å delta på den </w:t>
                              </w:r>
                              <w:hyperlink r:id="rId11" w:tgtFrame="_blank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DC6DD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Europeiske Evalueringskonferansen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 i 2024 foregår den i Rimini.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lastRenderedPageBreak/>
                                <w:t>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2809791D" wp14:editId="0E7803DD">
                                    <wp:extent cx="3590925" cy="1800225"/>
                                    <wp:effectExtent l="0" t="0" r="9525" b="9525"/>
                                    <wp:docPr id="19" name="Bilde 24" descr="Et bilde som inneholder Nettsted&#10;&#10;Automatisk generert beskrivels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Bilde 24" descr="Et bilde som inneholder Nettsted&#10;&#10;Automatisk generert beskrivels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90925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A53099" w14:textId="77777777" w:rsidR="0041372E" w:rsidRPr="0041372E" w:rsidRDefault="0041372E" w:rsidP="0041372E">
                              <w:pPr>
                                <w:spacing w:after="0" w:line="488" w:lineRule="atLeast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Evalueringsstipend</w:t>
                              </w:r>
                            </w:p>
                            <w:p w14:paraId="48463F83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Studerer du eller forsker du innen evalueringsfeltet?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Da kan du søke på Norsk evalueringsforenings stipend! Evalueringsforeningen deler ut inntil to stipend á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20 000,- kroner hvert år.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Stipendet har som formål å støtte studier og forskning innen feltene evalueringsteori, evalueringsmetode og evalueringspraksis. Stipendet tildeles først og fremst masterstudenter og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PhD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-studenter som arbeider med prosjekter som ligger innenfor foreningens prioriterte områder. Det kan søkes om støtte til: datainnsamling, konferansedeltakelse, forskningsopphold ved andre institusjoner og publisering.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Søknaden må inneholde en beskrivelse av studien det søkes støtte til og et budsjett for stipendbeløpet. Legg gjerne ved anbefaling fra veileder og CV.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Søknadene behandles av evalueringsforeningens styre og besluttes ut fra følgende kriterier: vitenskapelig kvalitet, gjennomføringsplan og ressursbehov, formidling og kommunikasjon, relevans og kjønnsbalanse.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Søknadsfrist for stipendet er 1. desember og 1. juni hvert år. Spørsmål om stipend? Send e-post til stipend@norskevalueringsforening.no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Søknaden sendes til stipend@norskevalueringsforening.no</w:t>
                              </w:r>
                            </w:p>
                            <w:p w14:paraId="49FF6DF0" w14:textId="77777777" w:rsidR="0041372E" w:rsidRPr="0041372E" w:rsidRDefault="0041372E" w:rsidP="0041372E">
                              <w:pPr>
                                <w:spacing w:after="0" w:line="488" w:lineRule="atLeast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39"/>
                                  <w:szCs w:val="39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04040"/>
                                  <w:spacing w:val="-11"/>
                                  <w:kern w:val="0"/>
                                  <w:sz w:val="27"/>
                                  <w:szCs w:val="27"/>
                                  <w:lang w:eastAsia="nb-NO"/>
                                  <w14:ligatures w14:val="none"/>
                                </w:rPr>
                                <w:t>Å evaluere evalueringer av innovasjonspolitikk</w:t>
                              </w:r>
                            </w:p>
                            <w:p w14:paraId="672978DC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Er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evaluatorer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for lite kritiske?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 xml:space="preserve">I denne boken om innovasjonspolitikk har de svenske forskerne; Elias Collin, Christian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Sandström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 og Karl Wennberg; levert et bidrag der de ser på evalueringer av 110 svenske tiltak for innenfor innovasjonspolitikk. To av tre evalueringer er positive, noen nøytrale og fem er kritiske.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2D38DCD9" wp14:editId="797D4712">
                                    <wp:extent cx="3438525" cy="5343525"/>
                                    <wp:effectExtent l="0" t="0" r="9525" b="9525"/>
                                    <wp:docPr id="20" name="Bild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38525" cy="534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  <w:hyperlink r:id="rId14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DC6DD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https://link.springer.com/book/10.1007/978-3-030-94273-1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)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noProof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561C805D" wp14:editId="1E754F52">
                                    <wp:extent cx="2857500" cy="1905000"/>
                                    <wp:effectExtent l="0" t="0" r="0" b="0"/>
                                    <wp:docPr id="21" name="Bild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 xml:space="preserve">God påske til alle våre </w:t>
                              </w:r>
                              <w:proofErr w:type="spellStart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følgere</w:t>
                              </w:r>
                              <w:proofErr w:type="spellEnd"/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14:paraId="714EDDB8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0F9342A0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5E6315B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372E" w:rsidRPr="0041372E" w14:paraId="1D43652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F6FC0C7" w14:textId="77777777" w:rsidR="0041372E" w:rsidRPr="0041372E" w:rsidRDefault="0041372E" w:rsidP="0041372E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D8CD20D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1A45C569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4D24CF5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36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1372E" w:rsidRPr="0041372E" w14:paraId="4C25BA2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B30725" w14:textId="77777777" w:rsidR="0041372E" w:rsidRPr="0041372E" w:rsidRDefault="0041372E" w:rsidP="004137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b-NO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E646934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183372E9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</w:tc>
            </w:tr>
          </w:tbl>
          <w:p w14:paraId="15FBC376" w14:textId="77777777" w:rsidR="0041372E" w:rsidRPr="0041372E" w:rsidRDefault="0041372E" w:rsidP="0041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</w:p>
        </w:tc>
      </w:tr>
      <w:tr w:rsidR="0041372E" w:rsidRPr="0041372E" w14:paraId="1CE4F3AA" w14:textId="77777777" w:rsidTr="0041372E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372E" w:rsidRPr="0041372E" w14:paraId="693F972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54E427C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1372E" w:rsidRPr="0041372E" w14:paraId="798DF72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9FA51D" w14:textId="77777777" w:rsidR="0041372E" w:rsidRPr="0041372E" w:rsidRDefault="0041372E" w:rsidP="004137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nb-NO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64FF7D9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4FD614D8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41632BA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372E" w:rsidRPr="0041372E" w14:paraId="577F021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2EA745D" w14:textId="77777777" w:rsidR="0041372E" w:rsidRPr="0041372E" w:rsidRDefault="0041372E" w:rsidP="0041372E">
                              <w:pPr>
                                <w:spacing w:after="0" w:line="263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Har du kommentarer til nyhetsbrevet, eller saker som du vil vi skal ta med i neste utgave?</w:t>
                              </w:r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br/>
                                <w:t>I så fall kontakt </w:t>
                              </w:r>
                              <w:hyperlink r:id="rId16" w:tgtFrame="_blank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06060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Elisabet S Hauge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 eller </w:t>
                              </w:r>
                              <w:hyperlink r:id="rId17" w:tgtFrame="_blank" w:history="1">
                                <w:r w:rsidRPr="0041372E">
                                  <w:rPr>
                                    <w:rFonts w:ascii="Arial" w:eastAsia="Times New Roman" w:hAnsi="Arial" w:cs="Arial"/>
                                    <w:color w:val="606060"/>
                                    <w:kern w:val="0"/>
                                    <w:sz w:val="21"/>
                                    <w:szCs w:val="21"/>
                                    <w:u w:val="single"/>
                                    <w:lang w:eastAsia="nb-NO"/>
                                    <w14:ligatures w14:val="none"/>
                                  </w:rPr>
                                  <w:t>Karin Ibenholt</w:t>
                                </w:r>
                              </w:hyperlink>
                              <w:r w:rsidRPr="0041372E">
                                <w:rPr>
                                  <w:rFonts w:ascii="Arial" w:eastAsia="Times New Roman" w:hAnsi="Arial" w:cs="Arial"/>
                                  <w:color w:val="606060"/>
                                  <w:kern w:val="0"/>
                                  <w:sz w:val="21"/>
                                  <w:szCs w:val="21"/>
                                  <w:lang w:eastAsia="nb-NO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E7FA17E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148E6715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4D356A85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1372E" w:rsidRPr="0041372E" w14:paraId="255E26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41372E" w:rsidRPr="0041372E" w14:paraId="2B6409F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"/>
                                    </w:tblGrid>
                                    <w:tr w:rsidR="0041372E" w:rsidRPr="0041372E" w14:paraId="27B7BEB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41372E" w:rsidRPr="0041372E" w14:paraId="6C2CCB9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6155A0F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r w:rsidRPr="004137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1570C6F9" wp14:editId="228DEB31">
                                                      <wp:extent cx="457200" cy="457200"/>
                                                      <wp:effectExtent l="0" t="0" r="0" b="0"/>
                                                      <wp:docPr id="22" name="Bilde 21" descr="Website">
                                                        <a:hlinkClick xmlns:a="http://schemas.openxmlformats.org/drawingml/2006/main" r:id="rId1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Website">
                                                                <a:hlinkClick r:id="rId1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41372E" w:rsidRPr="0041372E" w14:paraId="2E6573B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0D8B270A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41372E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kern w:val="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nb-NO"/>
                                                      <w14:ligatures w14:val="none"/>
                                                    </w:rPr>
                                                    <w:t>Website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514049A" w14:textId="77777777" w:rsidR="0041372E" w:rsidRPr="0041372E" w:rsidRDefault="0041372E" w:rsidP="004137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kern w:val="0"/>
                                              <w:sz w:val="24"/>
                                              <w:szCs w:val="24"/>
                                              <w:lang w:eastAsia="nb-NO"/>
                                              <w14:ligatures w14:val="non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</w:tblGrid>
                                          <w:tr w:rsidR="0041372E" w:rsidRPr="0041372E" w14:paraId="069C2C8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C013D5E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r w:rsidRPr="004137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39847B23" wp14:editId="2A74BA5E">
                                                      <wp:extent cx="457200" cy="457200"/>
                                                      <wp:effectExtent l="0" t="0" r="0" b="0"/>
                                                      <wp:docPr id="23" name="Bilde 20" descr="Facebook">
                                                        <a:hlinkClick xmlns:a="http://schemas.openxmlformats.org/drawingml/2006/main" r:id="rId2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Facebook">
                                                                <a:hlinkClick r:id="rId2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41372E" w:rsidRPr="0041372E" w14:paraId="4863E9F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065B1D4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41372E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kern w:val="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nb-NO"/>
                                                      <w14:ligatures w14:val="non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C142577" w14:textId="77777777" w:rsidR="0041372E" w:rsidRPr="0041372E" w:rsidRDefault="0041372E" w:rsidP="004137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kern w:val="0"/>
                                              <w:sz w:val="24"/>
                                              <w:szCs w:val="24"/>
                                              <w:lang w:eastAsia="nb-NO"/>
                                              <w14:ligatures w14:val="non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41372E" w:rsidRPr="0041372E" w14:paraId="277119C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BEE138E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r w:rsidRPr="004137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5B1E7B05" wp14:editId="3B62449C">
                                                      <wp:extent cx="457200" cy="457200"/>
                                                      <wp:effectExtent l="0" t="0" r="0" b="0"/>
                                                      <wp:docPr id="24" name="Bilde 19" descr="Twitter">
                                                        <a:hlinkClick xmlns:a="http://schemas.openxmlformats.org/drawingml/2006/main" r:id="rId2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Twitter">
                                                                <a:hlinkClick r:id="rId2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41372E" w:rsidRPr="0041372E" w14:paraId="1AF279F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8F7F157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proofErr w:type="spellStart"/>
                                                  <w:r w:rsidRPr="0041372E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kern w:val="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nb-NO"/>
                                                      <w14:ligatures w14:val="none"/>
                                                    </w:rPr>
                                                    <w:t>Twitter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33DA6A9" w14:textId="77777777" w:rsidR="0041372E" w:rsidRPr="0041372E" w:rsidRDefault="0041372E" w:rsidP="004137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kern w:val="0"/>
                                              <w:sz w:val="24"/>
                                              <w:szCs w:val="24"/>
                                              <w:lang w:eastAsia="nb-NO"/>
                                              <w14:ligatures w14:val="non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41372E" w:rsidRPr="0041372E" w14:paraId="6D94479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F2F887F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r w:rsidRPr="004137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43EEEDB0" wp14:editId="40214AAF">
                                                      <wp:extent cx="457200" cy="457200"/>
                                                      <wp:effectExtent l="0" t="0" r="0" b="0"/>
                                                      <wp:docPr id="25" name="Bilde 18" descr="Email">
                                                        <a:hlinkClick xmlns:a="http://schemas.openxmlformats.org/drawingml/2006/main" r:id="rId2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Email">
                                                                <a:hlinkClick r:id="rId2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41372E" w:rsidRPr="0041372E" w14:paraId="2498F7D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C8AD1A1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 w:rsidRPr="0041372E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kern w:val="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nb-NO"/>
                                                      <w14:ligatures w14:val="none"/>
                                                    </w:rPr>
                                                    <w:t>Email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B67B6D0" w14:textId="77777777" w:rsidR="0041372E" w:rsidRPr="0041372E" w:rsidRDefault="0041372E" w:rsidP="004137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kern w:val="0"/>
                                              <w:sz w:val="24"/>
                                              <w:szCs w:val="24"/>
                                              <w:lang w:eastAsia="nb-NO"/>
                                              <w14:ligatures w14:val="non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41372E" w:rsidRPr="0041372E" w14:paraId="5FFAB6B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4DD11A4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r w:rsidRPr="004137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583AFBEE" wp14:editId="69DFC9ED">
                                                      <wp:extent cx="457200" cy="457200"/>
                                                      <wp:effectExtent l="0" t="0" r="0" b="0"/>
                                                      <wp:docPr id="26" name="Bilde 17" descr="LinkedIn">
                                                        <a:hlinkClick xmlns:a="http://schemas.openxmlformats.org/drawingml/2006/main" r:id="rId3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LinkedIn">
                                                                <a:hlinkClick r:id="rId3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41372E" w:rsidRPr="0041372E" w14:paraId="5669046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0415BBC" w14:textId="77777777" w:rsidR="0041372E" w:rsidRPr="0041372E" w:rsidRDefault="0041372E" w:rsidP="004137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nb-NO"/>
                                                    <w14:ligatures w14:val="none"/>
                                                  </w:rPr>
                                                </w:pPr>
                                                <w:hyperlink r:id="rId32" w:tgtFrame="_blank" w:history="1">
                                                  <w:r w:rsidRPr="0041372E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kern w:val="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nb-NO"/>
                                                      <w14:ligatures w14:val="none"/>
                                                    </w:rPr>
                                                    <w:t>LinkedIn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5DBAE3B" w14:textId="77777777" w:rsidR="0041372E" w:rsidRPr="0041372E" w:rsidRDefault="0041372E" w:rsidP="004137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nb-NO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1D2011" w14:textId="77777777" w:rsidR="0041372E" w:rsidRPr="0041372E" w:rsidRDefault="0041372E" w:rsidP="004137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nb-NO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DFF246" w14:textId="77777777" w:rsidR="0041372E" w:rsidRPr="0041372E" w:rsidRDefault="0041372E" w:rsidP="004137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b-NO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7ED146D" w14:textId="77777777" w:rsidR="0041372E" w:rsidRPr="0041372E" w:rsidRDefault="0041372E" w:rsidP="00413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154450C1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372E" w:rsidRPr="0041372E" w14:paraId="7EBD337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1372E" w:rsidRPr="0041372E" w14:paraId="773EB4A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8DAA6D2" w14:textId="77777777" w:rsidR="0041372E" w:rsidRPr="0041372E" w:rsidRDefault="0041372E" w:rsidP="0041372E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49527B96" wp14:editId="7C5C184F">
                                    <wp:extent cx="2095500" cy="581025"/>
                                    <wp:effectExtent l="0" t="0" r="0" b="9525"/>
                                    <wp:docPr id="27" name="Bilde 16" descr="Et bilde som inneholder tekst&#10;&#10;Automatisk generert beskrivelse">
                                      <a:hlinkClick xmlns:a="http://schemas.openxmlformats.org/drawingml/2006/main" r:id="rId20" tgtFrame="&quot;_self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Bilde 16" descr="Et bilde som inneholder tekst&#10;&#10;Automatisk generert beskrivelse">
                                              <a:hlinkClick r:id="rId20" tgtFrame="&quot;_self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  <w:t>Nettside</w:t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hyperlink r:id="rId34" w:tgtFrame="_self" w:history="1">
                                <w:r w:rsidRPr="0041372E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kern w:val="0"/>
                                    <w:sz w:val="17"/>
                                    <w:szCs w:val="17"/>
                                    <w:u w:val="single"/>
                                    <w:lang w:eastAsia="nb-NO"/>
                                    <w14:ligatures w14:val="none"/>
                                  </w:rPr>
                                  <w:t>norskevalueringsforening.no</w:t>
                                </w:r>
                              </w:hyperlink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proofErr w:type="spellStart"/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t>Twitter</w:t>
                              </w:r>
                              <w:proofErr w:type="spellEnd"/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hyperlink r:id="rId35" w:tgtFrame="_self" w:history="1">
                                <w:r w:rsidRPr="0041372E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kern w:val="0"/>
                                    <w:sz w:val="17"/>
                                    <w:szCs w:val="17"/>
                                    <w:u w:val="single"/>
                                    <w:lang w:eastAsia="nb-NO"/>
                                    <w14:ligatures w14:val="none"/>
                                  </w:rPr>
                                  <w:t>twitter.com/</w:t>
                                </w:r>
                                <w:proofErr w:type="spellStart"/>
                                <w:r w:rsidRPr="0041372E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kern w:val="0"/>
                                    <w:sz w:val="17"/>
                                    <w:szCs w:val="17"/>
                                    <w:u w:val="single"/>
                                    <w:lang w:eastAsia="nb-NO"/>
                                    <w14:ligatures w14:val="none"/>
                                  </w:rPr>
                                  <w:t>evaforening</w:t>
                                </w:r>
                                <w:proofErr w:type="spellEnd"/>
                              </w:hyperlink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noProof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drawing>
                                  <wp:inline distT="0" distB="0" distL="0" distR="0" wp14:anchorId="741D8156" wp14:editId="2AF7BD26">
                                    <wp:extent cx="1323975" cy="514350"/>
                                    <wp:effectExtent l="0" t="0" r="9525" b="0"/>
                                    <wp:docPr id="28" name="Bilde 15" descr="Email Marketing Powered by Mailchimp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Email Marketing Powered by Mailchimp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A5804D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1372E" w:rsidRPr="0041372E" w14:paraId="14AA459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737D9C5" w14:textId="77777777" w:rsidR="0041372E" w:rsidRPr="0041372E" w:rsidRDefault="0041372E" w:rsidP="0041372E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</w:pP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t>Copyright © </w:t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hyperlink r:id="rId38" w:history="1">
                                <w:r w:rsidRPr="0041372E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kern w:val="0"/>
                                    <w:sz w:val="17"/>
                                    <w:szCs w:val="17"/>
                                    <w:u w:val="single"/>
                                    <w:lang w:eastAsia="nb-NO"/>
                                    <w14:ligatures w14:val="none"/>
                                  </w:rPr>
                                  <w:t>Meld av nyhetsbrevet</w:t>
                                </w:r>
                              </w:hyperlink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</w:r>
                              <w:r w:rsidRPr="0041372E">
                                <w:rPr>
                                  <w:rFonts w:ascii="Helvetica" w:eastAsia="Times New Roman" w:hAnsi="Helvetica" w:cs="Helvetica"/>
                                  <w:color w:val="606060"/>
                                  <w:kern w:val="0"/>
                                  <w:sz w:val="17"/>
                                  <w:szCs w:val="17"/>
                                  <w:lang w:eastAsia="nb-NO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633B8DD6" w14:textId="77777777" w:rsidR="0041372E" w:rsidRPr="0041372E" w:rsidRDefault="0041372E" w:rsidP="00413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b-NO"/>
                            <w14:ligatures w14:val="none"/>
                          </w:rPr>
                        </w:pPr>
                      </w:p>
                    </w:tc>
                  </w:tr>
                </w:tbl>
                <w:p w14:paraId="3B6D4011" w14:textId="77777777" w:rsidR="0041372E" w:rsidRPr="0041372E" w:rsidRDefault="0041372E" w:rsidP="00413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</w:tc>
            </w:tr>
          </w:tbl>
          <w:p w14:paraId="479792BB" w14:textId="77777777" w:rsidR="0041372E" w:rsidRPr="0041372E" w:rsidRDefault="0041372E" w:rsidP="0041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</w:p>
        </w:tc>
      </w:tr>
    </w:tbl>
    <w:p w14:paraId="102E4FBF" w14:textId="77777777" w:rsidR="000A671B" w:rsidRDefault="000A671B"/>
    <w:sectPr w:rsidR="000A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5A9"/>
    <w:multiLevelType w:val="multilevel"/>
    <w:tmpl w:val="EB8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20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2E"/>
    <w:rsid w:val="000A671B"/>
    <w:rsid w:val="0041372E"/>
    <w:rsid w:val="00A2711C"/>
    <w:rsid w:val="00D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A8D"/>
  <w15:chartTrackingRefBased/>
  <w15:docId w15:val="{D66AA193-5BC7-4BED-92A1-EAADCE3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norskevalueringsforening.no/" TargetMode="External"/><Relationship Id="rId26" Type="http://schemas.openxmlformats.org/officeDocument/2006/relationships/hyperlink" Target="https://twitter.com/evaforenin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cebook.com/evalueringsforeningen/" TargetMode="External"/><Relationship Id="rId34" Type="http://schemas.openxmlformats.org/officeDocument/2006/relationships/hyperlink" Target="http://www.norskevalueringsforening.no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karin.ibenholt@samfunnsokonomisk-analyse.no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38" Type="http://schemas.openxmlformats.org/officeDocument/2006/relationships/hyperlink" Target="https://norskevalueringsforening.us3.list-manage.com/unsubscribe?u=285f4aa5679d84059f6343d26&amp;id=9a70a352a7&amp;e=%5bUNIQID%5d&amp;c=9da26bc37f" TargetMode="External"/><Relationship Id="rId2" Type="http://schemas.openxmlformats.org/officeDocument/2006/relationships/styles" Target="styles.xml"/><Relationship Id="rId16" Type="http://schemas.openxmlformats.org/officeDocument/2006/relationships/hyperlink" Target="http://esh@oxford.no/" TargetMode="External"/><Relationship Id="rId20" Type="http://schemas.openxmlformats.org/officeDocument/2006/relationships/hyperlink" Target="http://www.norskevalueringsforening.no/" TargetMode="External"/><Relationship Id="rId29" Type="http://schemas.openxmlformats.org/officeDocument/2006/relationships/hyperlink" Target="mailto:post@norskevalueringsforening.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4SKRW6asR7yhNYJDntwIvA" TargetMode="External"/><Relationship Id="rId11" Type="http://schemas.openxmlformats.org/officeDocument/2006/relationships/hyperlink" Target="https://europeanevaluation.org/" TargetMode="External"/><Relationship Id="rId24" Type="http://schemas.openxmlformats.org/officeDocument/2006/relationships/hyperlink" Target="https://twitter.com/evaforening" TargetMode="External"/><Relationship Id="rId32" Type="http://schemas.openxmlformats.org/officeDocument/2006/relationships/hyperlink" Target="http://www.linkedin.com/groups/Norsk-evalueringsforening-Norwegian-Evaluation-Society-4997236" TargetMode="External"/><Relationship Id="rId37" Type="http://schemas.openxmlformats.org/officeDocument/2006/relationships/image" Target="media/image14.png"/><Relationship Id="rId40" Type="http://schemas.openxmlformats.org/officeDocument/2006/relationships/theme" Target="theme/theme1.xml"/><Relationship Id="rId5" Type="http://schemas.openxmlformats.org/officeDocument/2006/relationships/hyperlink" Target="https://www.regjeringen.no/no/tema/statlig-forvaltning/forvaltningsutvikling/tillitsreform/id2894124/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www.facebook.com/evalueringsforeningen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www.mailchimp.com/email-referral/?utm_source=freemium_newsletter&amp;utm_medium=email&amp;utm_campaign=referral_marketing&amp;aid=285f4aa5679d84059f6343d26&amp;afl=1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ink.springer.com/book/10.1007/978-3-030-94273-1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post@norskevalueringsforening.no" TargetMode="External"/><Relationship Id="rId30" Type="http://schemas.openxmlformats.org/officeDocument/2006/relationships/hyperlink" Target="http://www.linkedin.com/groups/Norsk-evalueringsforening-Norwegian-Evaluation-Society-4997236" TargetMode="External"/><Relationship Id="rId35" Type="http://schemas.openxmlformats.org/officeDocument/2006/relationships/hyperlink" Target="http://www.twitter.com/evaforenin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Hamre</dc:creator>
  <cp:keywords/>
  <dc:description/>
  <cp:lastModifiedBy>Siri Hamre</cp:lastModifiedBy>
  <cp:revision>1</cp:revision>
  <dcterms:created xsi:type="dcterms:W3CDTF">2023-04-27T12:26:00Z</dcterms:created>
  <dcterms:modified xsi:type="dcterms:W3CDTF">2023-04-27T12:27:00Z</dcterms:modified>
</cp:coreProperties>
</file>